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D2" w:rsidRPr="00BC7358" w:rsidRDefault="00BC7358" w:rsidP="00BC7358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28"/>
          <w:szCs w:val="28"/>
        </w:rPr>
      </w:pPr>
      <w:r w:rsidRPr="00BC7358">
        <w:rPr>
          <w:rFonts w:ascii="仿宋" w:eastAsia="仿宋" w:hAnsi="仿宋" w:hint="eastAsia"/>
          <w:sz w:val="28"/>
          <w:szCs w:val="28"/>
        </w:rPr>
        <w:t>我能去比较近的营业厅去办理理赔吗？</w:t>
      </w:r>
    </w:p>
    <w:p w:rsidR="00BC7358" w:rsidRDefault="00BC7358" w:rsidP="00BC7358">
      <w:pPr>
        <w:pStyle w:val="a3"/>
        <w:ind w:left="360" w:firstLineChars="0" w:firstLine="0"/>
        <w:rPr>
          <w:rFonts w:ascii="仿宋" w:eastAsia="仿宋" w:hAnsi="仿宋" w:hint="eastAsia"/>
          <w:color w:val="666666"/>
          <w:sz w:val="28"/>
          <w:szCs w:val="28"/>
          <w:shd w:val="clear" w:color="auto" w:fill="F4F4F4"/>
        </w:rPr>
      </w:pPr>
      <w:r w:rsidRPr="00BC7358">
        <w:rPr>
          <w:rFonts w:ascii="仿宋" w:eastAsia="仿宋" w:hAnsi="仿宋" w:hint="eastAsia"/>
          <w:color w:val="666666"/>
          <w:sz w:val="28"/>
          <w:szCs w:val="28"/>
          <w:shd w:val="clear" w:color="auto" w:fill="F4F4F4"/>
        </w:rPr>
        <w:t>当发生事故后，客户只需要就近到我公司的网点办理索赔申请，不再受保单投保地的限制，为客户做到真正的便捷的理赔服务</w:t>
      </w:r>
    </w:p>
    <w:p w:rsidR="00BC7358" w:rsidRPr="0065658B" w:rsidRDefault="0065658B" w:rsidP="0065658B">
      <w:pPr>
        <w:pStyle w:val="a3"/>
        <w:numPr>
          <w:ilvl w:val="0"/>
          <w:numId w:val="1"/>
        </w:numPr>
        <w:ind w:firstLineChars="0"/>
        <w:rPr>
          <w:rFonts w:ascii="仿宋" w:eastAsia="仿宋" w:hAnsi="仿宋" w:hint="eastAsia"/>
          <w:sz w:val="28"/>
          <w:szCs w:val="28"/>
        </w:rPr>
      </w:pPr>
      <w:r w:rsidRPr="0065658B">
        <w:rPr>
          <w:rFonts w:ascii="仿宋" w:eastAsia="仿宋" w:hAnsi="仿宋" w:hint="eastAsia"/>
          <w:sz w:val="28"/>
          <w:szCs w:val="28"/>
        </w:rPr>
        <w:t>理赔热线是24小时的吗？</w:t>
      </w:r>
    </w:p>
    <w:p w:rsidR="0065658B" w:rsidRPr="0065658B" w:rsidRDefault="0065658B" w:rsidP="0065658B">
      <w:pPr>
        <w:pStyle w:val="a3"/>
        <w:ind w:left="360" w:firstLineChars="0" w:firstLine="0"/>
        <w:rPr>
          <w:rFonts w:ascii="仿宋" w:eastAsia="仿宋" w:hAnsi="仿宋"/>
          <w:sz w:val="28"/>
          <w:szCs w:val="28"/>
        </w:rPr>
      </w:pPr>
      <w:r>
        <w:rPr>
          <w:rFonts w:ascii="微软雅黑" w:eastAsia="微软雅黑" w:hAnsi="微软雅黑" w:hint="eastAsia"/>
          <w:color w:val="666666"/>
          <w:szCs w:val="21"/>
          <w:shd w:val="clear" w:color="auto" w:fill="F4F4F4"/>
        </w:rPr>
        <w:t>长城人寿开通了24小时理赔热线，由理赔资深人员不间断、无障碍地接听来自于客户和业务员的报案或咨询，为客户答疑解惑。</w:t>
      </w:r>
      <w:bookmarkStart w:id="0" w:name="_GoBack"/>
      <w:bookmarkEnd w:id="0"/>
    </w:p>
    <w:sectPr w:rsidR="0065658B" w:rsidRPr="006565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E7514"/>
    <w:multiLevelType w:val="hybridMultilevel"/>
    <w:tmpl w:val="307C7890"/>
    <w:lvl w:ilvl="0" w:tplc="2E608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075"/>
    <w:rsid w:val="004310D2"/>
    <w:rsid w:val="0065658B"/>
    <w:rsid w:val="00BC7358"/>
    <w:rsid w:val="00BD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3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735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2020-07-17T06:42:00Z</dcterms:created>
  <dcterms:modified xsi:type="dcterms:W3CDTF">2020-07-17T06:55:00Z</dcterms:modified>
</cp:coreProperties>
</file>